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147" w:rsidRDefault="00C96B54" w:rsidP="004235A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2D2147">
        <w:rPr>
          <w:rFonts w:ascii="Times New Roman" w:hAnsi="Times New Roman" w:cs="Times New Roman"/>
          <w:sz w:val="24"/>
          <w:szCs w:val="24"/>
          <w:lang w:val="sr-Cyrl-CS"/>
        </w:rPr>
        <w:t>49.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 и 52. Закона о планирању и изградњи (''Службени гласник РС'',број 72/2009, 81/2009-испр.,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64/2010-одлука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>24/2011,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121/2012, 42/2013-одлука УС, </w:t>
      </w:r>
      <w:r w:rsidR="00FF0767">
        <w:rPr>
          <w:rFonts w:ascii="Times New Roman" w:hAnsi="Times New Roman" w:cs="Times New Roman"/>
          <w:sz w:val="24"/>
          <w:szCs w:val="24"/>
          <w:lang w:val="sr-Cyrl-CS"/>
        </w:rPr>
        <w:t>50/2013-одлука УС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F0767">
        <w:rPr>
          <w:rFonts w:ascii="Times New Roman" w:hAnsi="Times New Roman" w:cs="Times New Roman"/>
          <w:sz w:val="24"/>
          <w:szCs w:val="24"/>
          <w:lang w:val="sr-Cyrl-CS"/>
        </w:rPr>
        <w:t xml:space="preserve"> 98/2013-одлука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>, 132/2014, 145/2014, 83/2018, 31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/2019, 37/2019-др.закон, 9/2020,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 xml:space="preserve"> 52/2021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и 62/2023</w:t>
      </w:r>
      <w:r w:rsidR="00E733F6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6D3A4C">
        <w:rPr>
          <w:rFonts w:ascii="Times New Roman" w:hAnsi="Times New Roman" w:cs="Times New Roman"/>
          <w:sz w:val="24"/>
          <w:szCs w:val="24"/>
        </w:rPr>
        <w:t>члана</w:t>
      </w:r>
      <w:r w:rsidR="00ED4D2E">
        <w:rPr>
          <w:rFonts w:ascii="Times New Roman" w:hAnsi="Times New Roman" w:cs="Times New Roman"/>
          <w:sz w:val="24"/>
          <w:szCs w:val="24"/>
        </w:rPr>
        <w:t xml:space="preserve"> 2., 3.,</w:t>
      </w:r>
      <w:r w:rsidR="006D3A4C">
        <w:rPr>
          <w:rFonts w:ascii="Times New Roman" w:hAnsi="Times New Roman" w:cs="Times New Roman"/>
          <w:sz w:val="24"/>
          <w:szCs w:val="24"/>
        </w:rPr>
        <w:t xml:space="preserve"> 4. и 12.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595E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Правилника о начину и поступку избора чланова </w:t>
      </w:r>
      <w:r w:rsidR="001356C5">
        <w:rPr>
          <w:rFonts w:ascii="Times New Roman" w:hAnsi="Times New Roman" w:cs="Times New Roman"/>
          <w:sz w:val="24"/>
          <w:szCs w:val="24"/>
          <w:lang w:val="sr-Cyrl-CS"/>
        </w:rPr>
        <w:t>комисије за стручну контролу планских докумената, комисије за контролу усклађености планских докумената, комисије за планове јединице локалне самоуправе и комисије за стручну конт</w:t>
      </w:r>
      <w:r w:rsidR="0031595E">
        <w:rPr>
          <w:rFonts w:ascii="Times New Roman" w:hAnsi="Times New Roman" w:cs="Times New Roman"/>
          <w:sz w:val="24"/>
          <w:szCs w:val="24"/>
          <w:lang w:val="sr-Cyrl-CS"/>
        </w:rPr>
        <w:t>ролу  урбанисричког пројекта, праву и висини наднаде члановима  комисије, као и условима и начину рада комисија (''Службени гласник РС '', број</w:t>
      </w:r>
      <w:r w:rsidR="001356C5">
        <w:rPr>
          <w:rFonts w:ascii="Times New Roman" w:hAnsi="Times New Roman" w:cs="Times New Roman"/>
          <w:sz w:val="24"/>
          <w:szCs w:val="24"/>
        </w:rPr>
        <w:t xml:space="preserve"> </w:t>
      </w:r>
      <w:r w:rsidR="0031595E">
        <w:rPr>
          <w:rFonts w:ascii="Times New Roman" w:hAnsi="Times New Roman" w:cs="Times New Roman"/>
          <w:sz w:val="24"/>
          <w:szCs w:val="24"/>
          <w:lang w:val="sr-Cyrl-CS"/>
        </w:rPr>
        <w:t>32/2019)</w:t>
      </w:r>
      <w:r w:rsidR="001356C5">
        <w:rPr>
          <w:rFonts w:ascii="Times New Roman" w:hAnsi="Times New Roman" w:cs="Times New Roman"/>
          <w:sz w:val="24"/>
          <w:szCs w:val="24"/>
        </w:rPr>
        <w:t xml:space="preserve"> 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>и члана 40. Статута општине Косјерић (''Службени лист општине Косјерић'', број 3/2019) Скупштина општине К</w:t>
      </w:r>
      <w:r w:rsidR="00BE1DD8">
        <w:rPr>
          <w:rFonts w:ascii="Times New Roman" w:hAnsi="Times New Roman" w:cs="Times New Roman"/>
          <w:sz w:val="24"/>
          <w:szCs w:val="24"/>
          <w:lang w:val="sr-Cyrl-CS"/>
        </w:rPr>
        <w:t xml:space="preserve">осјерић на седници одржаној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.........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</w:t>
      </w:r>
    </w:p>
    <w:p w:rsidR="00C96B54" w:rsidRPr="00C96B54" w:rsidRDefault="0089199E" w:rsidP="004235A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РЕШЕЊ</w:t>
      </w:r>
      <w:r w:rsidR="00C96B54" w:rsidRPr="00C96B5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01B74">
        <w:rPr>
          <w:rFonts w:ascii="Times New Roman" w:hAnsi="Times New Roman" w:cs="Times New Roman"/>
          <w:sz w:val="24"/>
          <w:szCs w:val="24"/>
          <w:lang w:val="sr-Cyrl-CS"/>
        </w:rPr>
        <w:t xml:space="preserve"> О ИМЕНОВАЊУ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КОМИСИЈЕ ЗА ПЛАНОВЕ</w:t>
      </w:r>
    </w:p>
    <w:p w:rsidR="00C96B54" w:rsidRDefault="00C96B54" w:rsidP="00C96B54">
      <w:pPr>
        <w:jc w:val="center"/>
        <w:rPr>
          <w:rFonts w:ascii="Times New Roman" w:hAnsi="Times New Roman" w:cs="Times New Roman"/>
          <w:sz w:val="24"/>
          <w:szCs w:val="24"/>
        </w:rPr>
      </w:pPr>
      <w:r w:rsidRPr="00C96B54">
        <w:rPr>
          <w:rFonts w:ascii="Times New Roman" w:hAnsi="Times New Roman" w:cs="Times New Roman"/>
          <w:sz w:val="24"/>
          <w:szCs w:val="24"/>
        </w:rPr>
        <w:t>I</w:t>
      </w:r>
    </w:p>
    <w:p w:rsidR="00346DA4" w:rsidRPr="00346DA4" w:rsidRDefault="00346DA4" w:rsidP="00346DA4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Комисију за планове именују се:</w:t>
      </w:r>
    </w:p>
    <w:p w:rsidR="00C96B54" w:rsidRDefault="00C96B54" w:rsidP="00C96B54">
      <w:pPr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6B54">
        <w:rPr>
          <w:rFonts w:ascii="Times New Roman" w:hAnsi="Times New Roman" w:cs="Times New Roman"/>
          <w:b/>
          <w:sz w:val="24"/>
          <w:szCs w:val="24"/>
          <w:lang w:val="sr-Cyrl-CS"/>
        </w:rPr>
        <w:t>-за председника:</w:t>
      </w:r>
    </w:p>
    <w:p w:rsidR="00346DA4" w:rsidRPr="00F23869" w:rsidRDefault="00D664E2" w:rsidP="00C96B54">
      <w:pPr>
        <w:ind w:firstLine="720"/>
        <w:rPr>
          <w:rFonts w:ascii="Times New Roman" w:hAnsi="Times New Roman" w:cs="Times New Roman"/>
          <w:strike/>
          <w:sz w:val="24"/>
          <w:szCs w:val="24"/>
          <w:lang/>
        </w:rPr>
      </w:pPr>
      <w:r w:rsidRPr="00D664E2">
        <w:rPr>
          <w:rFonts w:ascii="Times New Roman" w:hAnsi="Times New Roman" w:cs="Times New Roman"/>
          <w:sz w:val="24"/>
          <w:szCs w:val="24"/>
          <w:lang w:val="en-US"/>
        </w:rPr>
        <w:t>Бојан Тешић</w:t>
      </w:r>
      <w:r w:rsidRPr="00710866">
        <w:rPr>
          <w:rFonts w:ascii="Times New Roman" w:hAnsi="Times New Roman" w:cs="Times New Roman"/>
          <w:sz w:val="24"/>
          <w:szCs w:val="24"/>
        </w:rPr>
        <w:t>,</w:t>
      </w:r>
      <w:r w:rsidRPr="00D66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дипл.инж.</w:t>
      </w:r>
      <w:r w:rsidR="00F23869" w:rsidRPr="00F238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архитекту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 Пожеге</w:t>
      </w:r>
      <w:r w:rsidR="00F23869">
        <w:rPr>
          <w:rFonts w:ascii="Times New Roman" w:hAnsi="Times New Roman" w:cs="Times New Roman"/>
          <w:sz w:val="24"/>
          <w:szCs w:val="24"/>
          <w:lang/>
        </w:rPr>
        <w:t>.</w:t>
      </w:r>
    </w:p>
    <w:p w:rsidR="00C96B54" w:rsidRDefault="00346DA4" w:rsidP="00C96B54">
      <w:pPr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- за чланове</w:t>
      </w:r>
      <w:r w:rsidR="00C96B54" w:rsidRPr="00C96B54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</w:p>
    <w:p w:rsidR="00346DA4" w:rsidRPr="00F23869" w:rsidRDefault="00710866" w:rsidP="00C96B54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710866">
        <w:rPr>
          <w:rFonts w:ascii="Times New Roman" w:hAnsi="Times New Roman" w:cs="Times New Roman"/>
          <w:sz w:val="24"/>
          <w:szCs w:val="24"/>
        </w:rPr>
        <w:t>1.Зоран Ђелов, дипл.инж.</w:t>
      </w:r>
      <w:r w:rsidR="00F23869" w:rsidRPr="00F238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архитекту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23869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из Београда, лиценца ИКС број:</w:t>
      </w:r>
      <w:r w:rsidRPr="00710866">
        <w:rPr>
          <w:rFonts w:ascii="Times New Roman" w:hAnsi="Times New Roman" w:cs="Times New Roman"/>
          <w:sz w:val="24"/>
          <w:szCs w:val="24"/>
        </w:rPr>
        <w:t>200133412</w:t>
      </w:r>
      <w:r w:rsidR="00F23869">
        <w:rPr>
          <w:rFonts w:ascii="Times New Roman" w:hAnsi="Times New Roman" w:cs="Times New Roman"/>
          <w:sz w:val="24"/>
          <w:szCs w:val="24"/>
          <w:lang/>
        </w:rPr>
        <w:t>.</w:t>
      </w:r>
    </w:p>
    <w:p w:rsidR="00710866" w:rsidRPr="00710866" w:rsidRDefault="00710866" w:rsidP="00C96B54">
      <w:pPr>
        <w:ind w:firstLine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Александра Вучић, дипл.инж.</w:t>
      </w:r>
      <w:r w:rsidR="00F23869" w:rsidRPr="00F238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архитекту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23869" w:rsidRPr="00713EE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23869">
        <w:rPr>
          <w:rFonts w:ascii="Times New Roman" w:hAnsi="Times New Roman" w:cs="Times New Roman"/>
          <w:sz w:val="24"/>
          <w:szCs w:val="24"/>
        </w:rPr>
        <w:t xml:space="preserve"> </w:t>
      </w:r>
      <w:r w:rsidR="00F23869"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 Пећинаца, лиценца ИКС број:200157917 и 300Ј76611.</w:t>
      </w:r>
    </w:p>
    <w:p w:rsidR="00713EEC" w:rsidRPr="00713EEC" w:rsidRDefault="00713EEC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Pr="00713EEC">
        <w:rPr>
          <w:rFonts w:ascii="Times New Roman" w:hAnsi="Times New Roman" w:cs="Times New Roman"/>
          <w:sz w:val="24"/>
          <w:szCs w:val="24"/>
          <w:lang w:val="sr-Cyrl-CS"/>
        </w:rPr>
        <w:t>Ан</w:t>
      </w:r>
      <w:r>
        <w:rPr>
          <w:rFonts w:ascii="Times New Roman" w:hAnsi="Times New Roman" w:cs="Times New Roman"/>
          <w:sz w:val="24"/>
          <w:szCs w:val="24"/>
          <w:lang w:val="sr-Cyrl-CS"/>
        </w:rPr>
        <w:t>дријана Јоксимовић</w:t>
      </w:r>
      <w:r w:rsidRPr="00713EEC">
        <w:rPr>
          <w:rFonts w:ascii="Times New Roman" w:hAnsi="Times New Roman" w:cs="Times New Roman"/>
          <w:sz w:val="24"/>
          <w:szCs w:val="24"/>
          <w:lang w:val="sr-Cyrl-CS"/>
        </w:rPr>
        <w:t>, дипл.ин</w:t>
      </w:r>
      <w:r w:rsidR="00F354F4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713EEC">
        <w:rPr>
          <w:rFonts w:ascii="Times New Roman" w:hAnsi="Times New Roman" w:cs="Times New Roman"/>
          <w:sz w:val="24"/>
          <w:szCs w:val="24"/>
          <w:lang w:val="sr-Cyrl-CS"/>
        </w:rPr>
        <w:t xml:space="preserve"> архитекту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713EEC">
        <w:rPr>
          <w:rFonts w:ascii="Times New Roman" w:hAnsi="Times New Roman" w:cs="Times New Roman"/>
          <w:sz w:val="24"/>
          <w:szCs w:val="24"/>
          <w:lang w:val="sr-Cyrl-CS"/>
        </w:rPr>
        <w:t xml:space="preserve">е, из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Косјерића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46DA4" w:rsidRPr="00F354F4" w:rsidRDefault="00346DA4" w:rsidP="00C96B54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354F4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F354F4" w:rsidRPr="00F354F4">
        <w:rPr>
          <w:rFonts w:ascii="Times New Roman" w:hAnsi="Times New Roman" w:cs="Times New Roman"/>
          <w:sz w:val="24"/>
          <w:szCs w:val="24"/>
          <w:lang w:val="sr-Cyrl-CS"/>
        </w:rPr>
        <w:t xml:space="preserve"> Марко Јанковић, </w:t>
      </w:r>
      <w:r w:rsidRPr="00F354F4">
        <w:rPr>
          <w:rFonts w:ascii="Times New Roman" w:hAnsi="Times New Roman" w:cs="Times New Roman"/>
          <w:sz w:val="24"/>
          <w:szCs w:val="24"/>
          <w:lang w:val="sr-Cyrl-CS"/>
        </w:rPr>
        <w:t>дипл.ин</w:t>
      </w:r>
      <w:r w:rsidR="00F354F4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F354F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354F4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354F4" w:rsidRPr="00F354F4">
        <w:rPr>
          <w:rFonts w:ascii="Times New Roman" w:hAnsi="Times New Roman" w:cs="Times New Roman"/>
          <w:sz w:val="24"/>
          <w:szCs w:val="24"/>
          <w:lang w:val="sr-Cyrl-CS"/>
        </w:rPr>
        <w:t>еодезије</w:t>
      </w:r>
      <w:r w:rsidRPr="00F354F4">
        <w:rPr>
          <w:rFonts w:ascii="Times New Roman" w:hAnsi="Times New Roman" w:cs="Times New Roman"/>
          <w:sz w:val="24"/>
          <w:szCs w:val="24"/>
          <w:lang w:val="sr-Cyrl-CS"/>
        </w:rPr>
        <w:t>, из Косјерића.</w:t>
      </w:r>
    </w:p>
    <w:p w:rsidR="00346DA4" w:rsidRDefault="00346DA4" w:rsidP="00346D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II</w:t>
      </w:r>
    </w:p>
    <w:p w:rsidR="00CF2269" w:rsidRDefault="00CF2269" w:rsidP="00135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Члановима Комисије које је </w:t>
      </w:r>
      <w:r w:rsidR="00ED4D2E">
        <w:rPr>
          <w:rFonts w:ascii="Times New Roman" w:hAnsi="Times New Roman" w:cs="Times New Roman"/>
          <w:sz w:val="24"/>
          <w:szCs w:val="24"/>
        </w:rPr>
        <w:t>предложио</w:t>
      </w:r>
      <w:r>
        <w:rPr>
          <w:rFonts w:ascii="Times New Roman" w:hAnsi="Times New Roman" w:cs="Times New Roman"/>
          <w:sz w:val="24"/>
          <w:szCs w:val="24"/>
        </w:rPr>
        <w:t xml:space="preserve">  Министар надлежан за послове просторног планирања и урбанизма за рад у Комисији припада накнада у висини од 15% од просечне месечне нето зараде по запосленом у Републи</w:t>
      </w:r>
      <w:r w:rsidR="006D3A4C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 Србији,  по одржаној седници.</w:t>
      </w:r>
    </w:p>
    <w:p w:rsidR="00CF2269" w:rsidRDefault="00CF2269" w:rsidP="001356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рад у Комисији осталим члановима припада накнада у износу од 5000,00 динара, по одржаној седници.</w:t>
      </w:r>
    </w:p>
    <w:p w:rsidR="00CF2269" w:rsidRDefault="00CF2269" w:rsidP="001356C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Накнада за покриће трошкова превоза за долазак на седницу Комисије исплаћиваће се у висини стварне цене бензина за количину од 7 литара /100км</w:t>
      </w:r>
    </w:p>
    <w:p w:rsidR="00CF2269" w:rsidRPr="00346DA4" w:rsidRDefault="00CF2269" w:rsidP="00CF2269">
      <w:pPr>
        <w:jc w:val="center"/>
        <w:rPr>
          <w:rFonts w:ascii="Times New Roman" w:hAnsi="Times New Roman" w:cs="Times New Roman"/>
          <w:sz w:val="24"/>
          <w:szCs w:val="24"/>
        </w:rPr>
      </w:pPr>
      <w:r w:rsidRPr="0089199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346DA4" w:rsidRDefault="00346DA4" w:rsidP="00346DA4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Мандат председника и чланова Комисије  траје четири године.</w:t>
      </w:r>
    </w:p>
    <w:p w:rsidR="00F23869" w:rsidRDefault="00F23869" w:rsidP="00CF2269">
      <w:pPr>
        <w:ind w:firstLine="72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F2269" w:rsidRPr="00CF2269" w:rsidRDefault="00CF2269" w:rsidP="00CF2269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IV</w:t>
      </w:r>
    </w:p>
    <w:p w:rsidR="0089199E" w:rsidRPr="0089199E" w:rsidRDefault="0089199E" w:rsidP="0089199E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даном доношења, а објавиће се у ''Службеном листу општине Косјерић''.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F2386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 020 –</w:t>
      </w:r>
      <w:r w:rsidR="00643498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B0430C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5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...............</w:t>
      </w:r>
      <w:r w:rsidR="00346DA4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89199E" w:rsidRPr="0089199E" w:rsidRDefault="0089199E" w:rsidP="0089199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366679" w:rsidRDefault="00366679" w:rsidP="00BE1DD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9199E" w:rsidRPr="0089199E" w:rsidRDefault="0089199E" w:rsidP="00BE1DD8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9199E">
        <w:rPr>
          <w:rFonts w:ascii="Times New Roman" w:hAnsi="Times New Roman" w:cs="Times New Roman"/>
          <w:sz w:val="24"/>
          <w:szCs w:val="24"/>
          <w:lang w:val="sr-Cyrl-CS"/>
        </w:rPr>
        <w:t>ПРЕДСЕДНИК СКУПШТИНЕ</w:t>
      </w:r>
      <w:r w:rsidR="00366679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Pr="0089199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9199E" w:rsidRDefault="00346DA4" w:rsidP="00BE1DD8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Татјана Коковић</w:t>
      </w:r>
    </w:p>
    <w:p w:rsidR="00366679" w:rsidRDefault="00366679" w:rsidP="003666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F23869" w:rsidRDefault="00F23869" w:rsidP="003666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  <w:rPr>
          <w:lang/>
        </w:rPr>
      </w:pPr>
    </w:p>
    <w:p w:rsidR="00F23869" w:rsidRDefault="00F23869" w:rsidP="003666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  <w:rPr>
          <w:lang/>
        </w:rPr>
      </w:pPr>
    </w:p>
    <w:p w:rsidR="00366679" w:rsidRDefault="00366679" w:rsidP="003666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366679" w:rsidRDefault="00366679" w:rsidP="0036667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366679" w:rsidTr="008E3025">
        <w:trPr>
          <w:trHeight w:val="550"/>
        </w:trPr>
        <w:tc>
          <w:tcPr>
            <w:tcW w:w="9805" w:type="dxa"/>
            <w:hideMark/>
          </w:tcPr>
          <w:p w:rsidR="00366679" w:rsidRDefault="00366679" w:rsidP="008E3025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F23869" w:rsidRDefault="00F23869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F23869" w:rsidRDefault="00F23869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3869" w:rsidRDefault="00F23869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46DA4" w:rsidRDefault="00346DA4" w:rsidP="0089199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106300" w:rsidRDefault="00106300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 49. и 52. Закона о планирању и изградњи (''Службени гласник РС'',број 72/2009, 81/2009-испр.,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64/2010-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одлука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УС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24/2011,121/2012, 42/2013-одлука УС, 50/2013-одлука УС 98/2013-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>УС</w:t>
      </w:r>
      <w:r>
        <w:rPr>
          <w:rFonts w:ascii="Times New Roman" w:hAnsi="Times New Roman" w:cs="Times New Roman"/>
          <w:sz w:val="24"/>
          <w:szCs w:val="24"/>
          <w:lang w:val="sr-Cyrl-CS"/>
        </w:rPr>
        <w:t>, 132/2014, 145/2014, 83/2018, 31/2019, 37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/2019-др.закон, 9/2020, </w:t>
      </w:r>
      <w:r>
        <w:rPr>
          <w:rFonts w:ascii="Times New Roman" w:hAnsi="Times New Roman" w:cs="Times New Roman"/>
          <w:sz w:val="24"/>
          <w:szCs w:val="24"/>
          <w:lang w:val="sr-Cyrl-CS"/>
        </w:rPr>
        <w:t>52/2021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и 62/2023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6D3A4C" w:rsidRPr="006D3A4C">
        <w:rPr>
          <w:rFonts w:ascii="Times New Roman" w:hAnsi="Times New Roman" w:cs="Times New Roman"/>
          <w:sz w:val="24"/>
          <w:szCs w:val="24"/>
        </w:rPr>
        <w:t xml:space="preserve"> </w:t>
      </w:r>
      <w:r w:rsidR="006D3A4C">
        <w:rPr>
          <w:rFonts w:ascii="Times New Roman" w:hAnsi="Times New Roman" w:cs="Times New Roman"/>
          <w:sz w:val="24"/>
          <w:szCs w:val="24"/>
        </w:rPr>
        <w:t>члана</w:t>
      </w:r>
      <w:r w:rsidR="00ED4D2E">
        <w:rPr>
          <w:rFonts w:ascii="Times New Roman" w:hAnsi="Times New Roman" w:cs="Times New Roman"/>
          <w:sz w:val="24"/>
          <w:szCs w:val="24"/>
        </w:rPr>
        <w:t xml:space="preserve"> 2.,3.,</w:t>
      </w:r>
      <w:r w:rsidR="006D3A4C">
        <w:rPr>
          <w:rFonts w:ascii="Times New Roman" w:hAnsi="Times New Roman" w:cs="Times New Roman"/>
          <w:sz w:val="24"/>
          <w:szCs w:val="24"/>
        </w:rPr>
        <w:t>4. и 12.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Правилника о начину и поступку избора чланова </w:t>
      </w:r>
      <w:r w:rsidR="001356C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>омисије за стручну контролу планских докумената</w:t>
      </w:r>
      <w:r w:rsidR="00ED4D2E">
        <w:rPr>
          <w:rFonts w:ascii="Times New Roman" w:hAnsi="Times New Roman" w:cs="Times New Roman"/>
          <w:sz w:val="24"/>
          <w:szCs w:val="24"/>
          <w:lang w:val="sr-Cyrl-CS"/>
        </w:rPr>
        <w:t xml:space="preserve"> ( у даљем тексту Правилник)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356C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омисије за контролу усклађености планских докумената, </w:t>
      </w:r>
      <w:r w:rsidR="001356C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>омисије за планове јединице локалне</w:t>
      </w:r>
      <w:r w:rsidR="005901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самоуправе и </w:t>
      </w:r>
      <w:r w:rsidR="001356C5">
        <w:rPr>
          <w:rFonts w:ascii="Times New Roman" w:hAnsi="Times New Roman" w:cs="Times New Roman"/>
          <w:sz w:val="24"/>
          <w:szCs w:val="24"/>
          <w:lang w:val="sr-Cyrl-CS"/>
        </w:rPr>
        <w:t>к</w:t>
      </w:r>
      <w:r>
        <w:rPr>
          <w:rFonts w:ascii="Times New Roman" w:hAnsi="Times New Roman" w:cs="Times New Roman"/>
          <w:sz w:val="24"/>
          <w:szCs w:val="24"/>
          <w:lang w:val="sr-Cyrl-CS"/>
        </w:rPr>
        <w:t>омисије за стручну контролу  урбанисричког пројекта, праву и висини наднаде члановима  комисије, као и условима и начину рада комисија (''Службени гласник РС '', број 32/2019) и члану 40. Статута општине Косјерић (''Службени лист општине Косјерић'', број 3/2019)</w:t>
      </w:r>
      <w:r w:rsidR="003A60A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је прописан састав и мандат председника и чланова Комисије.</w:t>
      </w:r>
    </w:p>
    <w:p w:rsidR="00ED4D2E" w:rsidRDefault="00ED4D2E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Чланом 2. Правилника је предвиђено да се за председника и чланове комисије именују лица која испуњавају следеће услове:  да су признати стручњаци из области планирања и изградње, да имају високу стручну спрему и најмање пет година радног искуства у струци.</w:t>
      </w:r>
    </w:p>
    <w:p w:rsidR="00ED4D2E" w:rsidRDefault="00ED4D2E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Чланом 3. став 2. Правилника је предвиђено да је минимални број чланова комисије пет, укључујући и  председника. </w:t>
      </w:r>
    </w:p>
    <w:p w:rsidR="00F117F9" w:rsidRDefault="00F117F9" w:rsidP="00F117F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члану 4. Правилникао начину и поступку избора чланова Комисије за стручну контролу планских докумената, Комисије за контролу усклађености планских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докумената, Комисије за планове јединице локалнесамоуправе и Комисије за стручну контролу  урбанисричког пројекта, праву и висини наднаде члановима  комисије, као и условима и начину рада комисија прописано је право и висина накнаде члановима Комисије.</w:t>
      </w:r>
    </w:p>
    <w:p w:rsidR="00F117F9" w:rsidRDefault="00F117F9" w:rsidP="00F117F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члану 12.Правилника 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локалнесамоуправе и Комисије за стручну контролу  урбанисричког пројекта, праву и висини наднаде члановима  комисије, као и условима и начину рада комисија прописано је да Скупштина јединице локалне самоуправе образује Комисију за планове у складу са Законом.</w:t>
      </w:r>
    </w:p>
    <w:p w:rsidR="00F117F9" w:rsidRDefault="00F117F9" w:rsidP="00F117F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Једна трећина чланова Комисије за планове именује се на предлог министра  надлежног за послове просторног планирања и урбанизма.</w:t>
      </w:r>
    </w:p>
    <w:p w:rsidR="00FF0767" w:rsidRDefault="00FF0767" w:rsidP="0010630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sectPr w:rsidR="00FF0767" w:rsidSect="001E086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96B54"/>
    <w:rsid w:val="0003418B"/>
    <w:rsid w:val="00082595"/>
    <w:rsid w:val="000B7F01"/>
    <w:rsid w:val="00101B74"/>
    <w:rsid w:val="00106300"/>
    <w:rsid w:val="00117DFA"/>
    <w:rsid w:val="001356C5"/>
    <w:rsid w:val="001B1298"/>
    <w:rsid w:val="001B1562"/>
    <w:rsid w:val="001D18E4"/>
    <w:rsid w:val="001E086B"/>
    <w:rsid w:val="0029580F"/>
    <w:rsid w:val="002D2147"/>
    <w:rsid w:val="0031595E"/>
    <w:rsid w:val="00346DA4"/>
    <w:rsid w:val="00366679"/>
    <w:rsid w:val="003A60A0"/>
    <w:rsid w:val="004235AE"/>
    <w:rsid w:val="004761B7"/>
    <w:rsid w:val="004A0AFC"/>
    <w:rsid w:val="005901F2"/>
    <w:rsid w:val="00643498"/>
    <w:rsid w:val="00651122"/>
    <w:rsid w:val="006B5D90"/>
    <w:rsid w:val="006D3A4C"/>
    <w:rsid w:val="00710866"/>
    <w:rsid w:val="00713EEC"/>
    <w:rsid w:val="0073156D"/>
    <w:rsid w:val="00763F41"/>
    <w:rsid w:val="007A6E85"/>
    <w:rsid w:val="0089199E"/>
    <w:rsid w:val="008A0FDF"/>
    <w:rsid w:val="00920052"/>
    <w:rsid w:val="00A16362"/>
    <w:rsid w:val="00A2273F"/>
    <w:rsid w:val="00AD5575"/>
    <w:rsid w:val="00AE3F60"/>
    <w:rsid w:val="00B01ED2"/>
    <w:rsid w:val="00B0430C"/>
    <w:rsid w:val="00B05901"/>
    <w:rsid w:val="00BA7A3A"/>
    <w:rsid w:val="00BE1DD8"/>
    <w:rsid w:val="00BE636C"/>
    <w:rsid w:val="00C05967"/>
    <w:rsid w:val="00C9063C"/>
    <w:rsid w:val="00C96B54"/>
    <w:rsid w:val="00CF2269"/>
    <w:rsid w:val="00D178FE"/>
    <w:rsid w:val="00D664E2"/>
    <w:rsid w:val="00D83F8B"/>
    <w:rsid w:val="00DC1D0B"/>
    <w:rsid w:val="00E733F6"/>
    <w:rsid w:val="00E923B4"/>
    <w:rsid w:val="00ED4D2E"/>
    <w:rsid w:val="00ED7421"/>
    <w:rsid w:val="00ED7ED2"/>
    <w:rsid w:val="00F06D81"/>
    <w:rsid w:val="00F117F9"/>
    <w:rsid w:val="00F23869"/>
    <w:rsid w:val="00F354F4"/>
    <w:rsid w:val="00FF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40</cp:revision>
  <cp:lastPrinted>2025-10-09T11:02:00Z</cp:lastPrinted>
  <dcterms:created xsi:type="dcterms:W3CDTF">2021-06-18T12:00:00Z</dcterms:created>
  <dcterms:modified xsi:type="dcterms:W3CDTF">2025-10-09T11:03:00Z</dcterms:modified>
</cp:coreProperties>
</file>